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E84D823" w:rsidR="00BA49BE" w:rsidRDefault="00BA49BE" w:rsidP="00BA49BE">
      <w:pPr>
        <w:rPr>
          <w:rFonts w:ascii="Corbel" w:hAnsi="Corbel" w:cs="Arial"/>
          <w:b/>
          <w:bCs/>
        </w:rPr>
      </w:pPr>
    </w:p>
    <w:p w14:paraId="10BD11A7" w14:textId="77777777" w:rsidR="00BC3E8E" w:rsidRPr="00BC3E8E" w:rsidRDefault="00BC3E8E" w:rsidP="00BC3E8E">
      <w:pPr>
        <w:rPr>
          <w:rFonts w:ascii="Corbel" w:hAnsi="Corbel" w:cs="Arial"/>
          <w:b/>
          <w:bCs/>
        </w:rPr>
      </w:pPr>
      <w:r w:rsidRPr="00BC3E8E">
        <w:rPr>
          <w:rFonts w:ascii="Corbel" w:hAnsi="Corbel" w:cs="Arial"/>
          <w:b/>
          <w:bCs/>
        </w:rPr>
        <w:t>AFFAIRE N°25A0212</w:t>
      </w:r>
    </w:p>
    <w:p w14:paraId="1098188C" w14:textId="7B105FF0" w:rsidR="00BC3E8E" w:rsidRDefault="00E33C71" w:rsidP="00BC3E8E">
      <w:pPr>
        <w:rPr>
          <w:rFonts w:ascii="Corbel" w:hAnsi="Corbel" w:cs="Arial"/>
          <w:b/>
          <w:bCs/>
        </w:rPr>
      </w:pPr>
      <w:r w:rsidRPr="00E33C71">
        <w:rPr>
          <w:rFonts w:ascii="Corbel" w:hAnsi="Corbel" w:cs="Arial"/>
          <w:b/>
          <w:bCs/>
        </w:rPr>
        <w:t>FOURNITURES DE DISPOSITIFS MEDICAUX NEUROCHIRURGIE AVEC MISE A DISPOSITION D’EQUIPEMENTS DEDIES POUR LE CHU DE MONTPELLIER ETABLISSEMENT SUPPORT DU GHT DE L’EST HERAULT ET DU SUD AVEYRON</w:t>
      </w:r>
    </w:p>
    <w:p w14:paraId="587035EF" w14:textId="77777777" w:rsidR="00E33C71" w:rsidRPr="00602793" w:rsidRDefault="00E33C71" w:rsidP="00BC3E8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3680A69E"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b w:val="0"/>
          <w:bCs w:val="0"/>
        </w:rPr>
        <w:t> </w:t>
      </w:r>
      <w:r w:rsidR="004272DC" w:rsidRPr="00602793">
        <w:rPr>
          <w:rFonts w:ascii="Corbel" w:hAnsi="Corbel" w:cs="Arial"/>
          <w:b w:val="0"/>
          <w:bCs w:val="0"/>
        </w:rPr>
        <w:t>Pour</w:t>
      </w:r>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30BE54A0"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rPr>
        <w:t> </w:t>
      </w:r>
      <w:r w:rsidR="004272DC" w:rsidRPr="00602793">
        <w:rPr>
          <w:rFonts w:ascii="Corbel" w:hAnsi="Corbel" w:cs="Arial"/>
        </w:rPr>
        <w:t>Pour</w:t>
      </w:r>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057C66CC"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rPr>
        <w:t> </w:t>
      </w:r>
      <w:r w:rsidR="004272DC" w:rsidRPr="00602793">
        <w:rPr>
          <w:rFonts w:ascii="Corbel" w:hAnsi="Corbel" w:cs="Arial"/>
        </w:rPr>
        <w:t>Pour</w:t>
      </w:r>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3D617504" w:rsidR="00BA49BE" w:rsidRDefault="00BA49BE" w:rsidP="00BA49BE">
      <w:pPr>
        <w:rPr>
          <w:rFonts w:ascii="Corbel" w:hAnsi="Corbel" w:cs="Arial"/>
          <w:strike/>
        </w:rPr>
      </w:pPr>
    </w:p>
    <w:p w14:paraId="5ED2F1AB" w14:textId="0CCA7922" w:rsidR="004272DC" w:rsidRDefault="004272DC" w:rsidP="00BA49BE">
      <w:pPr>
        <w:rPr>
          <w:rFonts w:ascii="Corbel" w:hAnsi="Corbel" w:cs="Arial"/>
          <w:strike/>
        </w:rPr>
      </w:pPr>
    </w:p>
    <w:p w14:paraId="4E95D189" w14:textId="17A180E7" w:rsidR="004272DC" w:rsidRDefault="004272DC" w:rsidP="00BA49BE">
      <w:pPr>
        <w:rPr>
          <w:rFonts w:ascii="Corbel" w:hAnsi="Corbel" w:cs="Arial"/>
          <w:strike/>
        </w:rPr>
      </w:pPr>
    </w:p>
    <w:p w14:paraId="29DACC60" w14:textId="4B90F4FF" w:rsidR="004272DC" w:rsidRDefault="004272DC" w:rsidP="00BA49BE">
      <w:pPr>
        <w:rPr>
          <w:rFonts w:ascii="Corbel" w:hAnsi="Corbel" w:cs="Arial"/>
          <w:strike/>
        </w:rPr>
      </w:pPr>
    </w:p>
    <w:p w14:paraId="1313A63E" w14:textId="5E5146B0" w:rsidR="004272DC" w:rsidRDefault="004272DC" w:rsidP="00BA49BE">
      <w:pPr>
        <w:rPr>
          <w:rFonts w:ascii="Corbel" w:hAnsi="Corbel" w:cs="Arial"/>
          <w:strike/>
        </w:rPr>
      </w:pPr>
    </w:p>
    <w:p w14:paraId="6F11A886" w14:textId="49A06488" w:rsidR="00CA3C3D" w:rsidRDefault="00CA3C3D" w:rsidP="00BA49BE">
      <w:pPr>
        <w:rPr>
          <w:rFonts w:ascii="Corbel" w:hAnsi="Corbel" w:cs="Arial"/>
          <w:strike/>
        </w:rPr>
      </w:pPr>
    </w:p>
    <w:p w14:paraId="293D92FE" w14:textId="77777777" w:rsidR="00CA3C3D" w:rsidRDefault="00CA3C3D"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55042B18" w:rsidR="00461214" w:rsidRDefault="00461214" w:rsidP="00BA49BE">
      <w:pPr>
        <w:jc w:val="both"/>
        <w:rPr>
          <w:rFonts w:ascii="Corbel" w:hAnsi="Corbel" w:cs="Arial"/>
        </w:rPr>
      </w:pPr>
    </w:p>
    <w:p w14:paraId="1BF60B31" w14:textId="7E37784E" w:rsidR="00CA3C3D" w:rsidRDefault="00CA3C3D" w:rsidP="00BA49BE">
      <w:pPr>
        <w:jc w:val="both"/>
        <w:rPr>
          <w:rFonts w:ascii="Corbel" w:hAnsi="Corbel" w:cs="Arial"/>
        </w:rPr>
      </w:pPr>
    </w:p>
    <w:p w14:paraId="310F4DB6" w14:textId="65E4C827" w:rsidR="00CA3C3D" w:rsidRDefault="00CA3C3D" w:rsidP="00BA49BE">
      <w:pPr>
        <w:jc w:val="both"/>
        <w:rPr>
          <w:rFonts w:ascii="Corbel" w:hAnsi="Corbel" w:cs="Arial"/>
        </w:rPr>
      </w:pPr>
    </w:p>
    <w:p w14:paraId="14DF61E1" w14:textId="1FF1CA8F" w:rsidR="00CA3C3D" w:rsidRDefault="00CA3C3D" w:rsidP="00BA49BE">
      <w:pPr>
        <w:jc w:val="both"/>
        <w:rPr>
          <w:rFonts w:ascii="Corbel" w:hAnsi="Corbel" w:cs="Arial"/>
        </w:rPr>
      </w:pPr>
    </w:p>
    <w:p w14:paraId="19F4A020" w14:textId="77777777" w:rsidR="00CA3C3D" w:rsidRPr="00602793" w:rsidRDefault="00CA3C3D" w:rsidP="00BA49BE">
      <w:pPr>
        <w:jc w:val="both"/>
        <w:rPr>
          <w:rFonts w:ascii="Corbel" w:hAnsi="Corbel" w:cs="Arial"/>
        </w:rPr>
      </w:pPr>
    </w:p>
    <w:p w14:paraId="0BB4752F" w14:textId="6793C18D"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41A55E44" w:rsidR="00BA49BE" w:rsidRPr="00602793" w:rsidRDefault="004272DC"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031A6670" w:rsidR="00BA49BE" w:rsidRPr="00602793" w:rsidRDefault="004272DC" w:rsidP="00877020">
            <w:pPr>
              <w:jc w:val="center"/>
              <w:rPr>
                <w:rFonts w:ascii="Corbel" w:hAnsi="Corbel" w:cs="Arial"/>
                <w:b/>
              </w:rPr>
            </w:pPr>
            <w:r w:rsidRPr="00602793">
              <w:rPr>
                <w:rFonts w:ascii="Corbel" w:hAnsi="Corbel" w:cs="Arial"/>
                <w:b/>
              </w:rPr>
              <w:t>Adresse</w:t>
            </w:r>
            <w:r w:rsidR="00BA49BE" w:rsidRPr="00602793">
              <w:rPr>
                <w:rFonts w:ascii="Corbel" w:hAnsi="Corbel" w:cs="Arial"/>
                <w:b/>
              </w:rPr>
              <w:t xml:space="preserve"> électronique, numéros de téléphone et de télécopie, numéro SIRET</w:t>
            </w:r>
          </w:p>
          <w:p w14:paraId="55841B20" w14:textId="24487818" w:rsidR="00BA49BE" w:rsidRPr="00602793" w:rsidRDefault="004272DC" w:rsidP="00877020">
            <w:pPr>
              <w:jc w:val="center"/>
              <w:rPr>
                <w:rFonts w:ascii="Corbel" w:hAnsi="Corbel" w:cs="Arial"/>
                <w:b/>
              </w:rPr>
            </w:pPr>
            <w:r w:rsidRPr="00602793">
              <w:rPr>
                <w:rFonts w:ascii="Corbel" w:hAnsi="Corbel" w:cs="Arial"/>
                <w:b/>
              </w:rPr>
              <w:t>Des</w:t>
            </w:r>
            <w:r w:rsidR="00BA49BE"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57DDCD61"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r w:rsidR="004272DC" w:rsidRPr="00602793">
        <w:rPr>
          <w:rFonts w:ascii="Corbel" w:hAnsi="Corbel" w:cs="Arial"/>
        </w:rPr>
        <w:t>du groupement mentionné</w:t>
      </w:r>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1E7E514" w14:textId="644605D0"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E33C71">
        <w:rPr>
          <w:rFonts w:ascii="Corbel" w:hAnsi="Corbel"/>
        </w:rPr>
      </w:r>
      <w:r w:rsidR="00E33C71">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268"/>
      <w:gridCol w:w="5741"/>
      <w:gridCol w:w="851"/>
      <w:gridCol w:w="567"/>
      <w:gridCol w:w="322"/>
      <w:gridCol w:w="567"/>
    </w:tblGrid>
    <w:tr w:rsidR="00BA49BE" w14:paraId="1A52973A" w14:textId="77777777" w:rsidTr="004272DC">
      <w:trPr>
        <w:tblHeader/>
      </w:trPr>
      <w:tc>
        <w:tcPr>
          <w:tcW w:w="2268" w:type="dxa"/>
          <w:shd w:val="clear" w:color="auto" w:fill="FFF2CC" w:themeFill="accent4" w:themeFillTint="33"/>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5741" w:type="dxa"/>
          <w:shd w:val="clear" w:color="auto" w:fill="FFF2CC" w:themeFill="accent4" w:themeFillTint="33"/>
        </w:tcPr>
        <w:p w14:paraId="3AEEC2AE" w14:textId="77777777" w:rsidR="00BC3E8E" w:rsidRPr="00BC3E8E" w:rsidRDefault="00BC3E8E" w:rsidP="00BC3E8E">
          <w:pPr>
            <w:shd w:val="clear" w:color="auto" w:fill="FFF2CC" w:themeFill="accent4" w:themeFillTint="33"/>
            <w:rPr>
              <w:rFonts w:ascii="Corbel" w:hAnsi="Corbel" w:cs="Arial"/>
              <w:b/>
              <w:bCs/>
              <w:sz w:val="16"/>
              <w:szCs w:val="16"/>
            </w:rPr>
          </w:pPr>
          <w:r w:rsidRPr="00BC3E8E">
            <w:rPr>
              <w:rFonts w:ascii="Corbel" w:hAnsi="Corbel" w:cs="Arial"/>
              <w:b/>
              <w:bCs/>
              <w:sz w:val="16"/>
              <w:szCs w:val="16"/>
            </w:rPr>
            <w:t>AFFAIRE N°25A0212</w:t>
          </w:r>
        </w:p>
        <w:p w14:paraId="183C2FD7" w14:textId="0C84A302" w:rsidR="00BA49BE" w:rsidRPr="004272DC" w:rsidRDefault="00E33C71" w:rsidP="00BC3E8E">
          <w:pPr>
            <w:jc w:val="center"/>
            <w:rPr>
              <w:rFonts w:ascii="Arial" w:hAnsi="Arial" w:cs="Arial"/>
              <w:b/>
              <w:bCs/>
              <w:sz w:val="16"/>
              <w:szCs w:val="16"/>
            </w:rPr>
          </w:pPr>
          <w:r w:rsidRPr="00E33C71">
            <w:rPr>
              <w:rFonts w:ascii="Corbel" w:hAnsi="Corbel" w:cs="Arial"/>
              <w:b/>
              <w:bCs/>
              <w:sz w:val="16"/>
              <w:szCs w:val="16"/>
            </w:rPr>
            <w:t>FOURNITURES DE DISPOSITIFS MEDICAUX NEUROCHIRURGIE AVEC MISE A DISPOSITION D’EQUIPEMENTS DEDIES POUR LE CHU DE MONTPELLIER ETABLISSEMENT SUPPORT DU GHT DE L’EST HERAULT ET DU SUD AVEYRON</w:t>
          </w:r>
        </w:p>
      </w:tc>
      <w:tc>
        <w:tcPr>
          <w:tcW w:w="851" w:type="dxa"/>
          <w:shd w:val="clear" w:color="auto" w:fill="FFF2CC" w:themeFill="accent4" w:themeFillTint="33"/>
        </w:tcPr>
        <w:p w14:paraId="5803FCEF" w14:textId="77777777" w:rsidR="00BA49BE" w:rsidRPr="004272DC" w:rsidRDefault="00BA49BE">
          <w:pPr>
            <w:jc w:val="right"/>
            <w:rPr>
              <w:sz w:val="16"/>
              <w:szCs w:val="16"/>
            </w:rPr>
          </w:pPr>
          <w:r w:rsidRPr="004272DC">
            <w:rPr>
              <w:rFonts w:ascii="Arial" w:hAnsi="Arial" w:cs="Arial"/>
              <w:b/>
              <w:bCs/>
              <w:sz w:val="16"/>
              <w:szCs w:val="16"/>
            </w:rPr>
            <w:t xml:space="preserve">Page :     </w:t>
          </w:r>
        </w:p>
      </w:tc>
      <w:tc>
        <w:tcPr>
          <w:tcW w:w="567" w:type="dxa"/>
          <w:shd w:val="clear" w:color="auto" w:fill="FFF2CC" w:themeFill="accent4" w:themeFillTint="33"/>
        </w:tcPr>
        <w:p w14:paraId="2C0B2EA6" w14:textId="04592F77"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E5DE0">
            <w:rPr>
              <w:rFonts w:cs="Arial"/>
              <w:b/>
              <w:noProof/>
            </w:rPr>
            <w:t>1</w:t>
          </w:r>
          <w:r>
            <w:rPr>
              <w:rFonts w:cs="Arial"/>
              <w:b/>
            </w:rPr>
            <w:fldChar w:fldCharType="end"/>
          </w:r>
          <w:r>
            <w:rPr>
              <w:rFonts w:ascii="Arial" w:eastAsia="Arial" w:hAnsi="Arial" w:cs="Arial"/>
              <w:b/>
            </w:rPr>
            <w:t xml:space="preserve"> </w:t>
          </w:r>
        </w:p>
      </w:tc>
      <w:tc>
        <w:tcPr>
          <w:tcW w:w="322" w:type="dxa"/>
          <w:shd w:val="clear" w:color="auto" w:fill="FFF2CC" w:themeFill="accent4" w:themeFillTint="33"/>
        </w:tcPr>
        <w:p w14:paraId="44095745" w14:textId="77777777" w:rsidR="00BA49BE" w:rsidRDefault="00BA49BE">
          <w:pPr>
            <w:jc w:val="center"/>
          </w:pPr>
          <w:r>
            <w:rPr>
              <w:rFonts w:ascii="Arial" w:hAnsi="Arial" w:cs="Arial"/>
              <w:b/>
              <w:bCs/>
            </w:rPr>
            <w:t>/</w:t>
          </w:r>
        </w:p>
      </w:tc>
      <w:tc>
        <w:tcPr>
          <w:tcW w:w="567" w:type="dxa"/>
          <w:shd w:val="clear" w:color="auto" w:fill="FFF2CC" w:themeFill="accent4" w:themeFillTint="33"/>
        </w:tcPr>
        <w:p w14:paraId="3DCBACF0" w14:textId="5605700D"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5DE0">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581572263">
    <w:abstractNumId w:val="0"/>
  </w:num>
  <w:num w:numId="2" w16cid:durableId="1906256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30F27"/>
    <w:rsid w:val="000955ED"/>
    <w:rsid w:val="000F1302"/>
    <w:rsid w:val="00104276"/>
    <w:rsid w:val="001130BE"/>
    <w:rsid w:val="00115AE4"/>
    <w:rsid w:val="00124E79"/>
    <w:rsid w:val="001C5B79"/>
    <w:rsid w:val="00322618"/>
    <w:rsid w:val="00327A17"/>
    <w:rsid w:val="003F52E4"/>
    <w:rsid w:val="004272DC"/>
    <w:rsid w:val="00461214"/>
    <w:rsid w:val="00476F67"/>
    <w:rsid w:val="005B6BE4"/>
    <w:rsid w:val="005B6CDB"/>
    <w:rsid w:val="00602793"/>
    <w:rsid w:val="006759A6"/>
    <w:rsid w:val="007037EB"/>
    <w:rsid w:val="00771FF7"/>
    <w:rsid w:val="007A5CC8"/>
    <w:rsid w:val="009047B5"/>
    <w:rsid w:val="009C3171"/>
    <w:rsid w:val="00A00BAF"/>
    <w:rsid w:val="00A8632A"/>
    <w:rsid w:val="00AE5DE0"/>
    <w:rsid w:val="00B277DB"/>
    <w:rsid w:val="00BA49BE"/>
    <w:rsid w:val="00BB028B"/>
    <w:rsid w:val="00BC3E8E"/>
    <w:rsid w:val="00BF6AA2"/>
    <w:rsid w:val="00C84283"/>
    <w:rsid w:val="00C85998"/>
    <w:rsid w:val="00CA3C3D"/>
    <w:rsid w:val="00CB5518"/>
    <w:rsid w:val="00DB14F8"/>
    <w:rsid w:val="00E0233F"/>
    <w:rsid w:val="00E33C71"/>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BD806-CC8E-48A2-830B-36B73C29E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1238</Words>
  <Characters>6812</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33</cp:revision>
  <dcterms:created xsi:type="dcterms:W3CDTF">2019-04-08T12:00:00Z</dcterms:created>
  <dcterms:modified xsi:type="dcterms:W3CDTF">2025-12-26T14:06:00Z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